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D55C" w14:textId="4E85D72D" w:rsidR="007E645C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AF42A8">
        <w:rPr>
          <w:b w:val="0"/>
          <w:color w:val="039BE5"/>
          <w:sz w:val="72"/>
          <w:szCs w:val="72"/>
        </w:rPr>
        <w:t>6</w:t>
      </w:r>
      <w:r>
        <w:br/>
      </w:r>
      <w:r w:rsidR="00AF42A8">
        <w:rPr>
          <w:color w:val="F1C232"/>
        </w:rPr>
        <w:t>Despliegue en GKE</w:t>
      </w:r>
    </w:p>
    <w:p w14:paraId="643FD7FA" w14:textId="77777777" w:rsidR="007E645C" w:rsidRDefault="00000000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color w:val="666666"/>
          <w:sz w:val="20"/>
          <w:szCs w:val="20"/>
        </w:rPr>
      </w:pPr>
      <w:r>
        <w:rPr>
          <w:noProof/>
          <w:color w:val="666666"/>
          <w:sz w:val="20"/>
          <w:szCs w:val="20"/>
        </w:rPr>
        <w:drawing>
          <wp:inline distT="114300" distB="114300" distL="114300" distR="114300" wp14:anchorId="017BE266" wp14:editId="08A9212D">
            <wp:extent cx="447675" cy="57150"/>
            <wp:effectExtent l="0" t="0" r="0" b="0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D7C73" w14:textId="77777777" w:rsidR="007E645C" w:rsidRDefault="00000000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B6A5EB7" wp14:editId="1AC06DA2">
            <wp:extent cx="4991100" cy="1079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BE719" w14:textId="0773F617" w:rsidR="007E645C" w:rsidRDefault="00000000">
      <w:pPr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AF42A8">
        <w:rPr>
          <w:rFonts w:ascii="Arial" w:eastAsia="Arial" w:hAnsi="Arial" w:cs="Arial"/>
          <w:b/>
          <w:color w:val="BF9000"/>
          <w:sz w:val="40"/>
          <w:szCs w:val="40"/>
        </w:rPr>
        <w:t>100</w:t>
      </w:r>
    </w:p>
    <w:p w14:paraId="58CD8113" w14:textId="1AE2F682" w:rsidR="007E645C" w:rsidRDefault="00000000">
      <w:pPr>
        <w:spacing w:before="240" w:after="24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AF42A8">
        <w:rPr>
          <w:rFonts w:ascii="Arial" w:eastAsia="Arial" w:hAnsi="Arial" w:cs="Arial"/>
          <w:b/>
          <w:color w:val="BF9000"/>
          <w:sz w:val="40"/>
          <w:szCs w:val="40"/>
        </w:rPr>
        <w:t>6</w:t>
      </w:r>
    </w:p>
    <w:p w14:paraId="5EDD99B5" w14:textId="77777777" w:rsidR="007E645C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765E8C7E" w14:textId="77777777" w:rsidR="007E645C" w:rsidRDefault="00000000">
      <w:pPr>
        <w:spacing w:before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2440B284" w14:textId="77777777" w:rsidR="007E645C" w:rsidRDefault="00000000">
      <w:pPr>
        <w:spacing w:before="0" w:line="276" w:lineRule="auto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610D2547" w14:textId="77777777" w:rsidR="007E645C" w:rsidRDefault="007E645C">
      <w:pPr>
        <w:pBdr>
          <w:top w:val="nil"/>
          <w:left w:val="nil"/>
          <w:bottom w:val="nil"/>
          <w:right w:val="nil"/>
          <w:between w:val="nil"/>
        </w:pBdr>
      </w:pPr>
    </w:p>
    <w:p w14:paraId="505BFEE4" w14:textId="77777777" w:rsidR="007E645C" w:rsidRDefault="00000000">
      <w:pPr>
        <w:pStyle w:val="Ttulo1"/>
      </w:pPr>
      <w:bookmarkStart w:id="1" w:name="_qan0pzhgwb8d" w:colFirst="0" w:colLast="0"/>
      <w:bookmarkEnd w:id="1"/>
      <w:r>
        <w:lastRenderedPageBreak/>
        <w:t>Introducción</w:t>
      </w:r>
    </w:p>
    <w:p w14:paraId="6775E8ED" w14:textId="77777777" w:rsidR="00AF42A8" w:rsidRPr="00AF42A8" w:rsidRDefault="00AF42A8">
      <w:pPr>
        <w:pStyle w:val="Ttulo1"/>
        <w:rPr>
          <w:rFonts w:cs="Segoe UI"/>
          <w:color w:val="000000" w:themeColor="text1"/>
          <w:sz w:val="22"/>
          <w:szCs w:val="22"/>
        </w:rPr>
      </w:pPr>
      <w:bookmarkStart w:id="2" w:name="_1qu29amgtbxx" w:colFirst="0" w:colLast="0"/>
      <w:bookmarkEnd w:id="2"/>
      <w:r w:rsidRPr="00AF42A8">
        <w:rPr>
          <w:rFonts w:cs="Segoe UI"/>
          <w:color w:val="000000" w:themeColor="text1"/>
          <w:sz w:val="22"/>
          <w:szCs w:val="22"/>
        </w:rPr>
        <w:t xml:space="preserve">Introducción Esta tarea se centra en la utilización práctica de Google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Kubernetes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Engine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 (GKE), un servicio gestionado de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Kubernetes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 en Google Cloud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Platform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. Los estudiantes aprenderán a configurar un clúster, desplegar una aplicación de prueba y exponerla utilizando un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LoadBalancer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. El objetivo es familiarizarse con el ciclo de vida completo de una aplicación en un entorno de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Kubernetes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 en la nube, desde la creación del clúster hasta la limpieza de recursos, aplicando conocimientos sobre contenedores, orquestación y servicios en un proveedor </w:t>
      </w:r>
      <w:proofErr w:type="spellStart"/>
      <w:r w:rsidRPr="00AF42A8">
        <w:rPr>
          <w:rFonts w:cs="Segoe UI"/>
          <w:color w:val="000000" w:themeColor="text1"/>
          <w:sz w:val="22"/>
          <w:szCs w:val="22"/>
        </w:rPr>
        <w:t>cloud</w:t>
      </w:r>
      <w:proofErr w:type="spellEnd"/>
      <w:r w:rsidRPr="00AF42A8">
        <w:rPr>
          <w:rFonts w:cs="Segoe UI"/>
          <w:color w:val="000000" w:themeColor="text1"/>
          <w:sz w:val="22"/>
          <w:szCs w:val="22"/>
        </w:rPr>
        <w:t xml:space="preserve"> específico.</w:t>
      </w:r>
    </w:p>
    <w:p w14:paraId="7BBE4657" w14:textId="2714E3DA" w:rsidR="007E645C" w:rsidRDefault="00000000">
      <w:pPr>
        <w:pStyle w:val="Ttulo1"/>
      </w:pPr>
      <w:r>
        <w:t>Competencia(s)</w:t>
      </w:r>
    </w:p>
    <w:p w14:paraId="043909C6" w14:textId="77777777" w:rsidR="00AF42A8" w:rsidRPr="00AF42A8" w:rsidRDefault="00AF42A8" w:rsidP="00AF42A8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3" w:name="_avt2soku1d53" w:colFirst="0" w:colLast="0"/>
      <w:bookmarkEnd w:id="3"/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Competencia(s) Al finalizar esta tarea, el estudiante será capaz de:</w:t>
      </w:r>
    </w:p>
    <w:p w14:paraId="1B389E6A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Navegar y utilizar la consola de Google Cloud Platform para servicios de Kubernetes.</w:t>
      </w:r>
    </w:p>
    <w:p w14:paraId="662205CC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Habilitar APIs necesarias para servicios en GCP.</w:t>
      </w:r>
    </w:p>
    <w:p w14:paraId="42455347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Crear y configurar un clúster de Kubernetes regional en GKE.</w:t>
      </w:r>
    </w:p>
    <w:p w14:paraId="7898A168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Conectarse y gestionar un clúster de GKE utilizando Cloud Shell o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gcloud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CLI.</w:t>
      </w:r>
    </w:p>
    <w:p w14:paraId="12751216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Desplegar una aplicación contenerizada (ej. Nginx o una aplicación Go simple) en GKE utilizando manifiestos YAML.</w:t>
      </w:r>
    </w:p>
    <w:p w14:paraId="3043A0D9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Exponer una aplicación en GKE al internet público utilizando un Service de tipo LoadBalancer.</w:t>
      </w:r>
    </w:p>
    <w:p w14:paraId="2D7E69EB" w14:textId="77777777" w:rsidR="00AF42A8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Validar el despliegue y acceso a la aplicación desplegada.</w:t>
      </w:r>
    </w:p>
    <w:p w14:paraId="2BFBDE1B" w14:textId="616AA930" w:rsidR="007E645C" w:rsidRPr="00AF42A8" w:rsidRDefault="00AF42A8" w:rsidP="00AF42A8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Gestionar y eliminar recursos en GCP para evitar costos innecesarios.</w:t>
      </w:r>
    </w:p>
    <w:p w14:paraId="78846F8C" w14:textId="77777777" w:rsidR="007E645C" w:rsidRDefault="00000000">
      <w:pPr>
        <w:pStyle w:val="Ttulo1"/>
      </w:pPr>
      <w:bookmarkStart w:id="4" w:name="_wquuiqtxgt9u" w:colFirst="0" w:colLast="0"/>
      <w:bookmarkEnd w:id="4"/>
      <w:r>
        <w:t>Contenido</w:t>
      </w:r>
    </w:p>
    <w:p w14:paraId="51BB4734" w14:textId="77777777" w:rsidR="00AF42A8" w:rsidRPr="00AF42A8" w:rsidRDefault="00AF42A8" w:rsidP="00AF42A8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Objetivo: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Configurar un clúster de Kubernetes utilizando Google Cloud Platform (GCP), desplegar una aplicación de prueba y aplicar conocimientos sobre contenedores, orquestación y servicios.</w:t>
      </w:r>
    </w:p>
    <w:p w14:paraId="18A77F3E" w14:textId="77777777" w:rsidR="00AF42A8" w:rsidRPr="00AF42A8" w:rsidRDefault="00AF42A8" w:rsidP="00AF42A8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Pasos a seguir:</w:t>
      </w:r>
    </w:p>
    <w:p w14:paraId="6CC92FD5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Inicia sesión en GCP (Google Cloud Console):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Accede a tu cuenta de Google Cloud.</w:t>
      </w:r>
    </w:p>
    <w:p w14:paraId="7D3CF510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Crea un proyecto nuevo o usa uno existente: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Asegúrate de que la facturación esté habilitada para el proyecto.</w:t>
      </w:r>
    </w:p>
    <w:p w14:paraId="26925C3A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Habilita la API de Kubernetes Engine: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Busca "Kubernetes Engine API" en la barra de búsqueda del Cloud Console y habilítala para tu proyecto si aún no lo está.</w:t>
      </w:r>
    </w:p>
    <w:p w14:paraId="57E8E8D2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Crea un clúster regional con 3 nodos estándar:</w:t>
      </w:r>
    </w:p>
    <w:p w14:paraId="1D38B2A2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Utiliza la consola de GKE o el comando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gcloud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para crear un clúster.</w:t>
      </w:r>
    </w:p>
    <w:p w14:paraId="2329AB5F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Especifica que sea regional (ej.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us-central1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).</w:t>
      </w:r>
    </w:p>
    <w:p w14:paraId="10A03009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Configura 3 nodos. Puedes usar tipos de máquina estándar (ej.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e2-medium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o similar).</w:t>
      </w:r>
    </w:p>
    <w:p w14:paraId="6C5F788C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Accede al clúster desde Cloud Shell o gcloud local:</w:t>
      </w:r>
    </w:p>
    <w:p w14:paraId="25A0844E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Obtén las credenciales para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kubectl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usando el comando: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gcloud container clusters get-credentials NOMBRE_DEL_CLUSTER --region REGION_DEL_CLUSTER --project ID_DEL_PROYECTO</w:t>
      </w:r>
    </w:p>
    <w:p w14:paraId="1A0057F7" w14:textId="77777777" w:rsidR="00AF42A8" w:rsidRPr="00AF42A8" w:rsidRDefault="00AF42A8" w:rsidP="00AF42A8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Despliega una aplicación de prueba:</w:t>
      </w:r>
    </w:p>
    <w:p w14:paraId="1A3B57FA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Puedes usar una imagen pública como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nginx:latest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o una aplicación simple en Go que hayas contenerizado previamente y subido a un registro (como Google Container Registry - GCR, o Docker Hub).</w:t>
      </w:r>
    </w:p>
    <w:p w14:paraId="71AAE2F7" w14:textId="77777777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lastRenderedPageBreak/>
        <w:t>Crea un archivo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deployment.yaml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para tu aplicación. Ejemplo para Nginx:</w:t>
      </w:r>
    </w:p>
    <w:p w14:paraId="451AB205" w14:textId="7FA195B3" w:rsidR="00AF42A8" w:rsidRPr="00AF42A8" w:rsidRDefault="00AF42A8" w:rsidP="00AF42A8">
      <w:pPr>
        <w:pStyle w:val="code-line"/>
        <w:numPr>
          <w:ilvl w:val="1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 xml:space="preserve">Aplica el deployment </w:t>
      </w:r>
      <w:r w:rsidRPr="00AF42A8">
        <w:rPr>
          <w:rFonts w:ascii="Proxima Nova" w:hAnsi="Proxima Nova" w:cs="Menlo"/>
          <w:color w:val="000000" w:themeColor="text1"/>
          <w:sz w:val="22"/>
          <w:szCs w:val="22"/>
        </w:rPr>
        <w:t>kubectl apply -f deployment.yaml</w:t>
      </w:r>
    </w:p>
    <w:p w14:paraId="7180D741" w14:textId="53B50C97" w:rsidR="00AF42A8" w:rsidRPr="00AF42A8" w:rsidRDefault="00AF42A8" w:rsidP="00AF42A8">
      <w:pPr>
        <w:pStyle w:val="Prrafodelista"/>
        <w:numPr>
          <w:ilvl w:val="0"/>
          <w:numId w:val="2"/>
        </w:numPr>
        <w:spacing w:before="0" w:line="240" w:lineRule="auto"/>
        <w:rPr>
          <w:rFonts w:eastAsia="Times New Roman" w:cs="Times New Roman"/>
          <w:color w:val="000000" w:themeColor="text1"/>
          <w:lang w:val="es-GT"/>
        </w:rPr>
      </w:pPr>
      <w:r w:rsidRPr="00AF42A8">
        <w:rPr>
          <w:rFonts w:eastAsia="Times New Roman" w:cs="Segoe UI"/>
          <w:b/>
          <w:bCs/>
          <w:color w:val="000000" w:themeColor="text1"/>
          <w:lang w:val="es-GT"/>
        </w:rPr>
        <w:t>Expón la app con un Service de tipo LoadBalancer:</w:t>
      </w:r>
    </w:p>
    <w:p w14:paraId="76CEC99A" w14:textId="5FFCF988" w:rsidR="00AF42A8" w:rsidRPr="00AF42A8" w:rsidRDefault="00AF42A8" w:rsidP="00AF42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Crea un archivo </w:t>
      </w:r>
      <w:r w:rsidRPr="00AF42A8">
        <w:rPr>
          <w:rFonts w:eastAsia="Times New Roman" w:cs="Courier New"/>
          <w:color w:val="000000" w:themeColor="text1"/>
          <w:lang w:val="es-GT"/>
        </w:rPr>
        <w:t>service.yaml</w:t>
      </w:r>
      <w:r w:rsidRPr="00AF42A8">
        <w:rPr>
          <w:rFonts w:eastAsia="Times New Roman" w:cs="Segoe UI"/>
          <w:color w:val="000000" w:themeColor="text1"/>
          <w:lang w:val="es-GT"/>
        </w:rPr>
        <w:t>:</w:t>
      </w:r>
      <w:r w:rsidRPr="00AF42A8">
        <w:rPr>
          <w:rFonts w:eastAsia="Times New Roman" w:cs="Segoe UI"/>
          <w:color w:val="000000" w:themeColor="text1"/>
          <w:lang w:val="es-GT"/>
        </w:rPr>
        <w:tab/>
      </w:r>
    </w:p>
    <w:p w14:paraId="7A3D8C34" w14:textId="54B8331C" w:rsidR="00AF42A8" w:rsidRPr="00AF42A8" w:rsidRDefault="00AF42A8" w:rsidP="00AF42A8">
      <w:pPr>
        <w:pStyle w:val="Prrafodelista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b/>
          <w:bCs/>
          <w:color w:val="000000" w:themeColor="text1"/>
          <w:lang w:val="es-GT"/>
        </w:rPr>
        <w:t>Valida la ejecución desde el navegador:</w:t>
      </w:r>
    </w:p>
    <w:p w14:paraId="26389869" w14:textId="77777777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Espera unos minutos a que el LoadBalancer obtenga una IP externa.</w:t>
      </w:r>
    </w:p>
    <w:p w14:paraId="643BAED0" w14:textId="77777777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Obtén la IP externa con: </w:t>
      </w:r>
      <w:r w:rsidRPr="00AF42A8">
        <w:rPr>
          <w:rFonts w:eastAsia="Times New Roman" w:cs="Courier New"/>
          <w:color w:val="000000" w:themeColor="text1"/>
          <w:lang w:val="es-GT"/>
        </w:rPr>
        <w:t>kubectl get service mi-app-servicio</w:t>
      </w:r>
      <w:r w:rsidRPr="00AF42A8">
        <w:rPr>
          <w:rFonts w:eastAsia="Times New Roman" w:cs="Segoe UI"/>
          <w:color w:val="000000" w:themeColor="text1"/>
          <w:lang w:val="es-GT"/>
        </w:rPr>
        <w:t> (busca en la columna EXTERNAL-IP).</w:t>
      </w:r>
    </w:p>
    <w:p w14:paraId="60AE4404" w14:textId="77777777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Abre un navegador web y navega a </w:t>
      </w:r>
      <w:r w:rsidRPr="00AF42A8">
        <w:rPr>
          <w:rFonts w:eastAsia="Times New Roman" w:cs="Courier New"/>
          <w:color w:val="000000" w:themeColor="text1"/>
          <w:lang w:val="es-GT"/>
        </w:rPr>
        <w:t>http://&lt;EXTERNAL-IP&gt;</w:t>
      </w:r>
      <w:r w:rsidRPr="00AF42A8">
        <w:rPr>
          <w:rFonts w:eastAsia="Times New Roman" w:cs="Segoe UI"/>
          <w:color w:val="000000" w:themeColor="text1"/>
          <w:lang w:val="es-GT"/>
        </w:rPr>
        <w:t>. Deberías ver tu aplicación (la página de bienvenida de Nginx o tu app Go).</w:t>
      </w:r>
    </w:p>
    <w:p w14:paraId="18744138" w14:textId="1525FEF6" w:rsidR="00AF42A8" w:rsidRPr="00AF42A8" w:rsidRDefault="00AF42A8" w:rsidP="00AF42A8">
      <w:pPr>
        <w:pStyle w:val="Prrafodelista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b/>
          <w:bCs/>
          <w:color w:val="000000" w:themeColor="text1"/>
          <w:lang w:val="es-GT"/>
        </w:rPr>
        <w:t>Limpia los recursos al finalizar:</w:t>
      </w:r>
    </w:p>
    <w:p w14:paraId="3EF6CD2C" w14:textId="77777777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Elimina el servicio: </w:t>
      </w:r>
      <w:r w:rsidRPr="00AF42A8">
        <w:rPr>
          <w:rFonts w:eastAsia="Times New Roman" w:cs="Courier New"/>
          <w:color w:val="000000" w:themeColor="text1"/>
          <w:lang w:val="es-GT"/>
        </w:rPr>
        <w:t>kubectl delete service mi-app-servicio</w:t>
      </w:r>
    </w:p>
    <w:p w14:paraId="1D29E3EF" w14:textId="77777777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Elimina el deployment: </w:t>
      </w:r>
      <w:r w:rsidRPr="00AF42A8">
        <w:rPr>
          <w:rFonts w:eastAsia="Times New Roman" w:cs="Courier New"/>
          <w:color w:val="000000" w:themeColor="text1"/>
          <w:lang w:val="es-GT"/>
        </w:rPr>
        <w:t>kubectl delete deployment mi-app-nginx</w:t>
      </w:r>
    </w:p>
    <w:p w14:paraId="626D6AFA" w14:textId="5903E7A4" w:rsidR="00AF42A8" w:rsidRPr="00AF42A8" w:rsidRDefault="00AF42A8" w:rsidP="00AF42A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AF42A8">
        <w:rPr>
          <w:rFonts w:eastAsia="Times New Roman" w:cs="Segoe UI"/>
          <w:color w:val="000000" w:themeColor="text1"/>
          <w:lang w:val="es-GT"/>
        </w:rPr>
        <w:t>Elimina el clúster de GKE para evitar cargos: </w:t>
      </w:r>
      <w:r w:rsidRPr="00AF42A8">
        <w:rPr>
          <w:rFonts w:eastAsia="Times New Roman" w:cs="Courier New"/>
          <w:color w:val="000000" w:themeColor="text1"/>
          <w:lang w:val="es-GT"/>
        </w:rPr>
        <w:t>gcloud container clusters delete NOMBRE_DEL_CLUSTER --region REGION_DEL_CLUSTER --project ID_DEL_PROYECTO</w:t>
      </w:r>
      <w:r w:rsidRPr="00AF42A8">
        <w:rPr>
          <w:rFonts w:eastAsia="Times New Roman" w:cs="Segoe UI"/>
          <w:color w:val="000000" w:themeColor="text1"/>
          <w:lang w:val="es-GT"/>
        </w:rPr>
        <w:t> Confirma la eliminación cuando se te solicite.</w:t>
      </w:r>
    </w:p>
    <w:p w14:paraId="4AE909AD" w14:textId="77777777" w:rsidR="007E645C" w:rsidRDefault="00000000">
      <w:pPr>
        <w:pStyle w:val="Ttulo1"/>
      </w:pPr>
      <w:bookmarkStart w:id="5" w:name="_s94tsqda8r1d" w:colFirst="0" w:colLast="0"/>
      <w:bookmarkEnd w:id="5"/>
      <w:r>
        <w:t>Recursos Adicionales</w:t>
      </w:r>
    </w:p>
    <w:p w14:paraId="44A620F6" w14:textId="77777777" w:rsidR="00AF42A8" w:rsidRPr="00AF42A8" w:rsidRDefault="00AF42A8" w:rsidP="00AF42A8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6" w:name="_i85ws8se9wc5" w:colFirst="0" w:colLast="0"/>
      <w:bookmarkEnd w:id="6"/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Documentación oficial de Google Kubernetes Engine (GKE): 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instrText>HYPERLINK "https://cloud.google.com/kubernetes-engine/docs"</w:instrTex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AF42A8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https://cloud.google.com/kubernetes-engine/docs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344B588E" w14:textId="77777777" w:rsidR="00AF42A8" w:rsidRPr="00AF42A8" w:rsidRDefault="00AF42A8" w:rsidP="00AF42A8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Quickstart de GKE: 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instrText>HYPERLINK "https://cloud.google.com/kubernetes-engine/docs/quickstart"</w:instrTex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AF42A8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https://cloud.google.com/kubernetes-engine/docs/quickstart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49911B99" w14:textId="77777777" w:rsidR="00AF42A8" w:rsidRPr="00AF42A8" w:rsidRDefault="00AF42A8" w:rsidP="00AF42A8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Creación de clústeres regionales en GKE: 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instrText>HYPERLINK "https://cloud.google.com/kubernetes-engine/docs/how-to/creating-a-regional-cluster"</w:instrTex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AF42A8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https://cloud.google.com/kubernetes-engine/docs/how-to/creating-a-regional-cluster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5EDC9884" w14:textId="77777777" w:rsidR="00AF42A8" w:rsidRPr="00AF42A8" w:rsidRDefault="00AF42A8" w:rsidP="00AF42A8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Despliegue de una aplicación stateless en GKE: 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instrText>HYPERLINK "https://cloud.google.com/kubernetes-engine/docs/how-to/deploying-stateless-application-deployment"</w:instrTex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AF42A8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https://cloud.google.com/kubernetes-engine/docs/how-to/deploying-stateless-application-deployment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4FD3FB49" w14:textId="77777777" w:rsidR="00AF42A8" w:rsidRPr="00AF42A8" w:rsidRDefault="00AF42A8" w:rsidP="00AF42A8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Exposición de aplicaciones con Services en GKE: 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instrText>HYPERLINK "https://cloud.google.com/kubernetes-engine/docs/how-to/exposing-apps"</w:instrTex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AF42A8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https://cloud.google.com/kubernetes-engine/docs/how-to/exposing-apps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4CF373F9" w14:textId="77777777" w:rsidR="007E645C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</w:pPr>
      <w:r>
        <w:t>Forma de entrega</w:t>
      </w:r>
    </w:p>
    <w:p w14:paraId="4EA4A0DF" w14:textId="77777777" w:rsidR="00AF42A8" w:rsidRPr="00AF42A8" w:rsidRDefault="00AF42A8" w:rsidP="00AF42A8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7" w:name="_z4elditt87no" w:colFirst="0" w:colLast="0"/>
      <w:bookmarkEnd w:id="7"/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Archivo PDF que incluya:</w:t>
      </w:r>
    </w:p>
    <w:p w14:paraId="1CBC7D6E" w14:textId="77777777" w:rsidR="00AF42A8" w:rsidRPr="00AF42A8" w:rsidRDefault="00AF42A8" w:rsidP="00AF42A8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Capturas de pantalla de la Google Cloud Console mostrando: el proyecto seleccionado, la API de Kubernetes Engine habilitada, la lista de clústeres con tu clúster creado y sus detalles (ej. región, nodos).</w:t>
      </w:r>
    </w:p>
    <w:p w14:paraId="0624A674" w14:textId="77777777" w:rsidR="00AF42A8" w:rsidRPr="00AF42A8" w:rsidRDefault="00AF42A8" w:rsidP="00AF42A8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Contenido completo de los archivos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deployment.yaml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y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service.yaml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utilizados.</w:t>
      </w:r>
    </w:p>
    <w:p w14:paraId="47125A2D" w14:textId="77777777" w:rsidR="00AF42A8" w:rsidRPr="00AF42A8" w:rsidRDefault="00AF42A8" w:rsidP="00AF42A8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Capturas de pantalla de los comandos clave ejecutados en Cloud Shell o terminal local (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gcloud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 para crear clúster y obtener credenciales,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kubectl apply ...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,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kubectl get pods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,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kubectl get service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,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gcloud ... delete cluster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) y sus salidas relevantes.</w:t>
      </w:r>
    </w:p>
    <w:p w14:paraId="261A465E" w14:textId="77777777" w:rsidR="00AF42A8" w:rsidRPr="00AF42A8" w:rsidRDefault="00AF42A8" w:rsidP="00AF42A8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Captura de pantalla del navegador accediendo a la aplicación a través de la IP externa del LoadBalancer, mostrando la aplicación funcionando.</w:t>
      </w:r>
    </w:p>
    <w:p w14:paraId="590A4BB4" w14:textId="77777777" w:rsidR="00AF42A8" w:rsidRPr="00AF42A8" w:rsidRDefault="00AF42A8" w:rsidP="00AF42A8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Captura de pantalla que evidencie la eliminación de los recursos (ej. clúster ya no listado, o comando de eliminación exitoso).</w:t>
      </w:r>
    </w:p>
    <w:p w14:paraId="7B072422" w14:textId="77777777" w:rsidR="00AF42A8" w:rsidRPr="00AF42A8" w:rsidRDefault="00AF42A8" w:rsidP="00AF42A8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El archivo debe nombrarse </w:t>
      </w:r>
      <w:r w:rsidRPr="00AF42A8">
        <w:rPr>
          <w:rStyle w:val="CdigoHTML"/>
          <w:rFonts w:ascii="Proxima Nova" w:hAnsi="Proxima Nova"/>
          <w:color w:val="000000" w:themeColor="text1"/>
          <w:sz w:val="22"/>
          <w:szCs w:val="22"/>
        </w:rPr>
        <w:t>Carnet_T6.pdf</w:t>
      </w: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5C023432" w14:textId="77777777" w:rsidR="00AF42A8" w:rsidRPr="00AF42A8" w:rsidRDefault="00AF42A8" w:rsidP="00AF42A8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AF42A8">
        <w:rPr>
          <w:rFonts w:ascii="Proxima Nova" w:hAnsi="Proxima Nova" w:cs="Segoe UI"/>
          <w:color w:val="000000" w:themeColor="text1"/>
          <w:sz w:val="22"/>
          <w:szCs w:val="22"/>
        </w:rPr>
        <w:t>Entregar en Classroom con el Auxiliar correspondiente.</w:t>
      </w:r>
    </w:p>
    <w:p w14:paraId="6157D0C4" w14:textId="77777777" w:rsidR="007E645C" w:rsidRDefault="00000000">
      <w:pPr>
        <w:pStyle w:val="Ttulo1"/>
      </w:pPr>
      <w:r>
        <w:lastRenderedPageBreak/>
        <w:t>Fecha de entrega</w:t>
      </w:r>
    </w:p>
    <w:p w14:paraId="50FDEE58" w14:textId="2A1066F1" w:rsidR="007E645C" w:rsidRPr="00AF42A8" w:rsidRDefault="00AF42A8">
      <w:pPr>
        <w:rPr>
          <w:color w:val="000000" w:themeColor="text1"/>
        </w:rPr>
      </w:pPr>
      <w:r w:rsidRPr="00AF42A8">
        <w:rPr>
          <w:rFonts w:cs="Segoe UI"/>
          <w:color w:val="000000" w:themeColor="text1"/>
        </w:rPr>
        <w:t>Fecha límite para realizar la entrega de la tarea: 7 días a partir de la asignación de la tarea.</w:t>
      </w:r>
    </w:p>
    <w:p w14:paraId="38AD838E" w14:textId="77777777" w:rsidR="007E645C" w:rsidRDefault="00000000">
      <w:pPr>
        <w:pStyle w:val="Ttulo1"/>
      </w:pPr>
      <w:bookmarkStart w:id="8" w:name="_8zzin911mwf0" w:colFirst="0" w:colLast="0"/>
      <w:bookmarkEnd w:id="8"/>
      <w:r>
        <w:t>Rúbrica de Calificación</w:t>
      </w:r>
    </w:p>
    <w:p w14:paraId="739CB367" w14:textId="77777777" w:rsidR="007E645C" w:rsidRDefault="00000000">
      <w:pPr>
        <w:rPr>
          <w:color w:val="666666"/>
        </w:rPr>
      </w:pPr>
      <w:r>
        <w:rPr>
          <w:color w:val="666666"/>
        </w:rPr>
        <w:t xml:space="preserve"> Establecer de una forma clara los aspectos que se calificarán</w:t>
      </w:r>
    </w:p>
    <w:p w14:paraId="5D9B67EF" w14:textId="77777777" w:rsidR="007E645C" w:rsidRDefault="007E645C">
      <w:pPr>
        <w:spacing w:before="0" w:line="276" w:lineRule="auto"/>
        <w:rPr>
          <w:rFonts w:ascii="Arial" w:eastAsia="Arial" w:hAnsi="Arial" w:cs="Arial"/>
        </w:rPr>
      </w:pPr>
    </w:p>
    <w:tbl>
      <w:tblPr>
        <w:tblStyle w:val="a"/>
        <w:tblW w:w="927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02"/>
        <w:gridCol w:w="4732"/>
        <w:gridCol w:w="1639"/>
      </w:tblGrid>
      <w:tr w:rsidR="007E645C" w14:paraId="14818B64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F1CDC" w14:textId="77777777" w:rsidR="007E645C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Criterio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2E004" w14:textId="77777777" w:rsidR="007E645C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Descripción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C6DB" w14:textId="77777777" w:rsidR="007E645C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Puntos Máximos</w:t>
            </w:r>
          </w:p>
        </w:tc>
      </w:tr>
      <w:tr w:rsidR="007E645C" w14:paraId="1B1D42F9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D27E9" w14:textId="21B8E8A6" w:rsidR="007E645C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>Configuración Proyecto y API en GCP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F269" w14:textId="6AB0239B" w:rsidR="007E645C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 xml:space="preserve">Evidencia clara del proyecto configurado en GCP y la API de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Kubernetes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Engine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 habilitada.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054AD" w14:textId="3EC58943" w:rsidR="007E645C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</w:tc>
      </w:tr>
      <w:tr w:rsidR="00F02A9B" w14:paraId="555EF3F7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DBDD" w14:textId="67CC6FCF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>Creación del Clúster GKE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68FF8" w14:textId="5B4DBA17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>Clúster regional con 3 nodos estándar creado correctamente en GKE, con evidencia de su configuración (capturas y/o comandos </w:t>
            </w:r>
            <w:proofErr w:type="spellStart"/>
            <w:r w:rsidRPr="00F02A9B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gcloud</w:t>
            </w:r>
            <w:proofErr w:type="spellEnd"/>
            <w:r w:rsidRPr="00F02A9B">
              <w:rPr>
                <w:rFonts w:cs="Segoe UI"/>
                <w:color w:val="000000" w:themeColor="text1"/>
              </w:rPr>
              <w:t>).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DD91D" w14:textId="792670C2" w:rsidR="00F02A9B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10</w:t>
            </w:r>
          </w:p>
        </w:tc>
      </w:tr>
      <w:tr w:rsidR="00F02A9B" w14:paraId="4D295511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0F80" w14:textId="640C4F2E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 xml:space="preserve">Manifiesto </w:t>
            </w:r>
            <w:proofErr w:type="spellStart"/>
            <w:r w:rsidRPr="00F02A9B">
              <w:rPr>
                <w:rFonts w:cs="Segoe UI"/>
                <w:b/>
                <w:bCs/>
                <w:color w:val="000000" w:themeColor="text1"/>
              </w:rPr>
              <w:t>Deployment</w:t>
            </w:r>
            <w:proofErr w:type="spellEnd"/>
            <w:r w:rsidRPr="00F02A9B">
              <w:rPr>
                <w:rFonts w:cs="Segoe UI"/>
                <w:b/>
                <w:bCs/>
                <w:color w:val="000000" w:themeColor="text1"/>
              </w:rPr>
              <w:t xml:space="preserve"> YAML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A981C" w14:textId="66E56ADE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>El archivo </w:t>
            </w:r>
            <w:proofErr w:type="spellStart"/>
            <w:proofErr w:type="gramStart"/>
            <w:r w:rsidRPr="00F02A9B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deployment.yaml</w:t>
            </w:r>
            <w:proofErr w:type="spellEnd"/>
            <w:proofErr w:type="gramEnd"/>
            <w:r w:rsidRPr="00F02A9B">
              <w:rPr>
                <w:rFonts w:cs="Segoe UI"/>
                <w:color w:val="000000" w:themeColor="text1"/>
              </w:rPr>
              <w:t> está correctamente definido para la aplicación de prueba y se despliega sin errores.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A58B2" w14:textId="46868F91" w:rsidR="00F02A9B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15</w:t>
            </w:r>
          </w:p>
        </w:tc>
      </w:tr>
      <w:tr w:rsidR="00F02A9B" w14:paraId="4104D283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41F6" w14:textId="24CB3F3F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 xml:space="preserve">Manifiesto </w:t>
            </w:r>
            <w:proofErr w:type="spellStart"/>
            <w:r w:rsidRPr="00F02A9B">
              <w:rPr>
                <w:rFonts w:cs="Segoe UI"/>
                <w:b/>
                <w:bCs/>
                <w:color w:val="000000" w:themeColor="text1"/>
              </w:rPr>
              <w:t>Service</w:t>
            </w:r>
            <w:proofErr w:type="spellEnd"/>
            <w:r w:rsidRPr="00F02A9B">
              <w:rPr>
                <w:rFonts w:cs="Segoe UI"/>
                <w:b/>
                <w:bCs/>
                <w:color w:val="000000" w:themeColor="text1"/>
              </w:rPr>
              <w:t xml:space="preserve"> YAML (</w:t>
            </w:r>
            <w:proofErr w:type="spellStart"/>
            <w:r w:rsidRPr="00F02A9B">
              <w:rPr>
                <w:rFonts w:cs="Segoe UI"/>
                <w:b/>
                <w:bCs/>
                <w:color w:val="000000" w:themeColor="text1"/>
              </w:rPr>
              <w:t>LoadBalancer</w:t>
            </w:r>
            <w:proofErr w:type="spellEnd"/>
            <w:r w:rsidRPr="00F02A9B">
              <w:rPr>
                <w:rFonts w:cs="Segoe UI"/>
                <w:b/>
                <w:bCs/>
                <w:color w:val="000000" w:themeColor="text1"/>
              </w:rPr>
              <w:t>)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4472C" w14:textId="24F6E666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>El archivo </w:t>
            </w:r>
            <w:proofErr w:type="spellStart"/>
            <w:proofErr w:type="gramStart"/>
            <w:r w:rsidRPr="00F02A9B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service.yaml</w:t>
            </w:r>
            <w:proofErr w:type="spellEnd"/>
            <w:proofErr w:type="gramEnd"/>
            <w:r w:rsidRPr="00F02A9B">
              <w:rPr>
                <w:rFonts w:cs="Segoe UI"/>
                <w:color w:val="000000" w:themeColor="text1"/>
              </w:rPr>
              <w:t xml:space="preserve"> es de tipo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LoadBalancer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, expone correctamente el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deployment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 y se obtiene una IP externa funcional.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B1D6F" w14:textId="43F4584D" w:rsidR="00F02A9B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25</w:t>
            </w:r>
          </w:p>
        </w:tc>
      </w:tr>
      <w:tr w:rsidR="00F02A9B" w14:paraId="5C2DC733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B966A" w14:textId="55BE1FE7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>Validación y Acceso a la Aplicación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5207" w14:textId="28F5E7EC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 xml:space="preserve">La aplicación es accesible correctamente a través de la IP externa del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LoadBalancer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 y se demuestra su funcionamiento mediante captura.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59123" w14:textId="6F209B29" w:rsidR="00F02A9B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</w:tc>
      </w:tr>
      <w:tr w:rsidR="00F02A9B" w14:paraId="0201105E" w14:textId="77777777" w:rsidTr="00AF42A8">
        <w:trPr>
          <w:trHeight w:val="765"/>
        </w:trPr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13BBF" w14:textId="0E4849EA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02A9B">
              <w:rPr>
                <w:rFonts w:cs="Segoe UI"/>
                <w:b/>
                <w:bCs/>
                <w:color w:val="000000" w:themeColor="text1"/>
              </w:rPr>
              <w:t>Limpieza de Recursos</w:t>
            </w:r>
          </w:p>
        </w:tc>
        <w:tc>
          <w:tcPr>
            <w:tcW w:w="4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E168" w14:textId="38DB436E" w:rsidR="00F02A9B" w:rsidRPr="00F02A9B" w:rsidRDefault="00F02A9B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02A9B">
              <w:rPr>
                <w:rFonts w:cs="Segoe UI"/>
                <w:color w:val="000000" w:themeColor="text1"/>
              </w:rPr>
              <w:t xml:space="preserve">Se proporciona evidencia clara de la eliminación del servicio, </w:t>
            </w:r>
            <w:proofErr w:type="spellStart"/>
            <w:r w:rsidRPr="00F02A9B">
              <w:rPr>
                <w:rFonts w:cs="Segoe UI"/>
                <w:color w:val="000000" w:themeColor="text1"/>
              </w:rPr>
              <w:t>deployment</w:t>
            </w:r>
            <w:proofErr w:type="spellEnd"/>
            <w:r w:rsidRPr="00F02A9B">
              <w:rPr>
                <w:rFonts w:cs="Segoe UI"/>
                <w:color w:val="000000" w:themeColor="text1"/>
              </w:rPr>
              <w:t xml:space="preserve"> y, fundamentalmente, del clúster de GKE.</w:t>
            </w:r>
          </w:p>
        </w:tc>
        <w:tc>
          <w:tcPr>
            <w:tcW w:w="16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D3683" w14:textId="2F4BF1F1" w:rsidR="00F02A9B" w:rsidRDefault="00F02A9B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10</w:t>
            </w:r>
          </w:p>
        </w:tc>
      </w:tr>
    </w:tbl>
    <w:p w14:paraId="4C9F0C65" w14:textId="77777777" w:rsidR="007E645C" w:rsidRDefault="007E645C">
      <w:pPr>
        <w:spacing w:before="0" w:line="276" w:lineRule="auto"/>
        <w:rPr>
          <w:color w:val="666666"/>
        </w:rPr>
      </w:pPr>
    </w:p>
    <w:p w14:paraId="0CAB528A" w14:textId="77777777" w:rsidR="007E645C" w:rsidRDefault="00000000">
      <w:pPr>
        <w:pStyle w:val="Ttulo1"/>
      </w:pPr>
      <w:bookmarkStart w:id="9" w:name="_5sc5qbkpm369" w:colFirst="0" w:colLast="0"/>
      <w:bookmarkEnd w:id="9"/>
      <w:r>
        <w:t>Valores</w:t>
      </w:r>
    </w:p>
    <w:p w14:paraId="08306068" w14:textId="173637F0" w:rsidR="007E645C" w:rsidRPr="00F02A9B" w:rsidRDefault="00F02A9B">
      <w:pPr>
        <w:rPr>
          <w:color w:val="000000" w:themeColor="text1"/>
        </w:rPr>
      </w:pPr>
      <w:r w:rsidRPr="00F02A9B">
        <w:rPr>
          <w:rFonts w:cs="Segoe UI"/>
          <w:color w:val="000000" w:themeColor="text1"/>
        </w:rPr>
        <w:t xml:space="preserve">Valores Establecer de una forma clara que pasa si no se cumplen con los valores del laboratorio: El trabajo debe ser individual. Cualquier indicio de copia total o parcial resultará en la anulación de la tarea para todos los involucrados. Se espera que el estudiante realice el desarrollo de manera ética y profesional, consultando los recursos adicionales como guía y no como fuente de </w:t>
      </w:r>
      <w:r w:rsidRPr="00F02A9B">
        <w:rPr>
          <w:rFonts w:cs="Segoe UI"/>
          <w:color w:val="000000" w:themeColor="text1"/>
        </w:rPr>
        <w:lastRenderedPageBreak/>
        <w:t>copia directa. Las dudas deben realizarse en el foro semanal. Recordar la importancia de eliminar los recursos en GCP para evitar costos inesperados.</w:t>
      </w:r>
    </w:p>
    <w:p w14:paraId="42EF2609" w14:textId="77777777" w:rsidR="007E645C" w:rsidRDefault="00000000">
      <w:pPr>
        <w:pBdr>
          <w:top w:val="nil"/>
          <w:left w:val="nil"/>
          <w:bottom w:val="nil"/>
          <w:right w:val="nil"/>
          <w:between w:val="nil"/>
        </w:pBdr>
        <w:spacing w:before="480"/>
      </w:pPr>
      <w:r>
        <w:rPr>
          <w:noProof/>
          <w:color w:val="666666"/>
        </w:rPr>
        <w:drawing>
          <wp:inline distT="114300" distB="114300" distL="114300" distR="114300" wp14:anchorId="633AA53C" wp14:editId="5BE1D047">
            <wp:extent cx="438150" cy="57150"/>
            <wp:effectExtent l="0" t="0" r="0" b="0"/>
            <wp:docPr id="8" name="image3.png" descr="guion cor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uion cort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30035" w14:textId="77777777" w:rsidR="007E645C" w:rsidRDefault="007E645C">
      <w:pPr>
        <w:pBdr>
          <w:top w:val="nil"/>
          <w:left w:val="nil"/>
          <w:bottom w:val="nil"/>
          <w:right w:val="nil"/>
          <w:between w:val="nil"/>
        </w:pBdr>
      </w:pPr>
    </w:p>
    <w:sectPr w:rsidR="007E645C">
      <w:headerReference w:type="default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22E8B0" w14:textId="77777777" w:rsidR="00BD782D" w:rsidRDefault="00BD782D">
      <w:pPr>
        <w:spacing w:before="0" w:line="240" w:lineRule="auto"/>
      </w:pPr>
      <w:r>
        <w:separator/>
      </w:r>
    </w:p>
  </w:endnote>
  <w:endnote w:type="continuationSeparator" w:id="0">
    <w:p w14:paraId="11FAB0AC" w14:textId="77777777" w:rsidR="00BD782D" w:rsidRDefault="00BD782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FE6E2ED3-CE25-7C42-8602-7B3219BFAD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E2EFBC3-0635-B344-9088-55F8F0CABF91}"/>
    <w:embedBold r:id="rId3" w:fontKey="{0F7F777F-16ED-7F4A-9669-15D68AD1AE4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C65F2C6F-D557-9B4E-BC41-9C5DF60E39F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37B7FAEC-73D5-E34D-8456-0DBEB4F0FCD2}"/>
  </w:font>
  <w:font w:name="Proxima Nova">
    <w:panose1 w:val="02000506030000020004"/>
    <w:charset w:val="00"/>
    <w:family w:val="auto"/>
    <w:pitch w:val="variable"/>
    <w:sig w:usb0="20000287" w:usb1="00000001" w:usb2="00000000" w:usb3="00000000" w:csb0="0000019F" w:csb1="00000000"/>
    <w:embedRegular r:id="rId6" w:fontKey="{7075CA80-CEC9-E84C-83CF-963E2EABBBAE}"/>
    <w:embedBold r:id="rId7" w:fontKey="{262AEC69-9B75-EB4F-911A-52AB9628DE60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8" w:fontKey="{69ADC822-F89B-EA46-BA90-785468CD74C5}"/>
    <w:embedItalic r:id="rId9" w:fontKey="{D963DFE2-BB9F-894A-8261-0B8893C1F0E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BB954947-3D05-6045-98F2-FE1F62A81A41}"/>
    <w:embedBold r:id="rId11" w:fontKey="{284A45C5-E7CB-C843-B815-25848E98199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3BE36597-D69C-644D-A7D4-86BE51AF3F51}"/>
    <w:embedBold r:id="rId13" w:fontKey="{26056EC3-3293-DE46-9184-F54AD10844A9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5" w:fontKey="{DFEBDF3D-76DC-4349-AF2B-574A3BE75C83}"/>
  </w:font>
  <w:font w:name="Cambria">
    <w:panose1 w:val="02040503050406030204"/>
    <w:charset w:val="00"/>
    <w:family w:val="roman"/>
    <w:notTrueType/>
    <w:pitch w:val="default"/>
    <w:embedRegular r:id="rId16" w:fontKey="{7DD8FC83-14CD-1D4E-A810-48F486076F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65E64A" w14:textId="7AA56F53" w:rsidR="007E645C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AF42A8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01AD3BB2" wp14:editId="6DD7CE77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875DA" w14:textId="77777777" w:rsidR="007E645C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65A80DC6" wp14:editId="7B255133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90A3F" w14:textId="77777777" w:rsidR="00BD782D" w:rsidRDefault="00BD782D">
      <w:pPr>
        <w:spacing w:before="0" w:line="240" w:lineRule="auto"/>
      </w:pPr>
      <w:r>
        <w:separator/>
      </w:r>
    </w:p>
  </w:footnote>
  <w:footnote w:type="continuationSeparator" w:id="0">
    <w:p w14:paraId="41136C18" w14:textId="77777777" w:rsidR="00BD782D" w:rsidRDefault="00BD782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A5D1B" w14:textId="20135DA2" w:rsidR="007E645C" w:rsidRDefault="00000000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3A1F97BA" wp14:editId="690CA019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2466BDA5" wp14:editId="14861F43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AF42A8">
      <w:rPr>
        <w:color w:val="666666"/>
        <w:sz w:val="20"/>
        <w:szCs w:val="20"/>
      </w:rPr>
      <w:t>Sistemas Operativos 1</w:t>
    </w:r>
  </w:p>
  <w:p w14:paraId="0782A86F" w14:textId="77777777" w:rsidR="007E645C" w:rsidRDefault="00000000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786A0948" wp14:editId="16F2F4FD">
          <wp:extent cx="447675" cy="57150"/>
          <wp:effectExtent l="0" t="0" r="0" b="0"/>
          <wp:docPr id="5" name="image2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E3DA98" w14:textId="77777777" w:rsidR="007E645C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0B188AEB" wp14:editId="4796222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5601"/>
    <w:multiLevelType w:val="multilevel"/>
    <w:tmpl w:val="7B666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CD10BD"/>
    <w:multiLevelType w:val="multilevel"/>
    <w:tmpl w:val="AC6896D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3C0DF5"/>
    <w:multiLevelType w:val="multilevel"/>
    <w:tmpl w:val="2FF2A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8809E3"/>
    <w:multiLevelType w:val="multilevel"/>
    <w:tmpl w:val="1B88A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1779CA"/>
    <w:multiLevelType w:val="multilevel"/>
    <w:tmpl w:val="0AFCE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C85377"/>
    <w:multiLevelType w:val="multilevel"/>
    <w:tmpl w:val="87DA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3667836">
    <w:abstractNumId w:val="5"/>
  </w:num>
  <w:num w:numId="2" w16cid:durableId="650669852">
    <w:abstractNumId w:val="3"/>
  </w:num>
  <w:num w:numId="3" w16cid:durableId="861016253">
    <w:abstractNumId w:val="1"/>
  </w:num>
  <w:num w:numId="4" w16cid:durableId="1161309073">
    <w:abstractNumId w:val="0"/>
  </w:num>
  <w:num w:numId="5" w16cid:durableId="1925138202">
    <w:abstractNumId w:val="2"/>
  </w:num>
  <w:num w:numId="6" w16cid:durableId="15363811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645C"/>
    <w:rsid w:val="007E645C"/>
    <w:rsid w:val="00AF42A8"/>
    <w:rsid w:val="00BD782D"/>
    <w:rsid w:val="00D962E9"/>
    <w:rsid w:val="00F0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2B0F07A8"/>
  <w15:docId w15:val="{9C762C22-9BA8-3E46-8F78-48C5C2EFB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MX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AF42A8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42A8"/>
  </w:style>
  <w:style w:type="paragraph" w:styleId="Piedepgina">
    <w:name w:val="footer"/>
    <w:basedOn w:val="Normal"/>
    <w:link w:val="PiedepginaCar"/>
    <w:uiPriority w:val="99"/>
    <w:unhideWhenUsed/>
    <w:rsid w:val="00AF42A8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42A8"/>
  </w:style>
  <w:style w:type="paragraph" w:customStyle="1" w:styleId="code-line">
    <w:name w:val="code-line"/>
    <w:basedOn w:val="Normal"/>
    <w:rsid w:val="00AF42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GT"/>
    </w:rPr>
  </w:style>
  <w:style w:type="character" w:styleId="CdigoHTML">
    <w:name w:val="HTML Code"/>
    <w:basedOn w:val="Fuentedeprrafopredeter"/>
    <w:uiPriority w:val="99"/>
    <w:semiHidden/>
    <w:unhideWhenUsed/>
    <w:rsid w:val="00AF42A8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AF42A8"/>
    <w:rPr>
      <w:b/>
      <w:bCs/>
    </w:rPr>
  </w:style>
  <w:style w:type="paragraph" w:styleId="Prrafodelista">
    <w:name w:val="List Paragraph"/>
    <w:basedOn w:val="Normal"/>
    <w:uiPriority w:val="34"/>
    <w:qFormat/>
    <w:rsid w:val="00AF42A8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AF42A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1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1117</Words>
  <Characters>6148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Alvaro Norberto García Meza</cp:lastModifiedBy>
  <cp:revision>2</cp:revision>
  <dcterms:created xsi:type="dcterms:W3CDTF">2025-05-27T23:00:00Z</dcterms:created>
  <dcterms:modified xsi:type="dcterms:W3CDTF">2025-05-27T23:13:00Z</dcterms:modified>
</cp:coreProperties>
</file>